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9B" w:rsidRPr="00F40B00" w:rsidRDefault="006318FF">
      <w:pPr>
        <w:pStyle w:val="Body"/>
        <w:jc w:val="center"/>
        <w:rPr>
          <w:rFonts w:ascii="Calibri" w:eastAsia="Calibri" w:hAnsi="Calibri" w:cs="Calibri"/>
          <w:b/>
          <w:bCs/>
          <w:u w:val="single"/>
          <w:lang w:val="bg-BG"/>
        </w:rPr>
      </w:pPr>
      <w:r w:rsidRPr="00F40B00">
        <w:rPr>
          <w:rFonts w:ascii="Calibri" w:eastAsia="Calibri" w:hAnsi="Calibri" w:cs="Calibri"/>
          <w:b/>
          <w:bCs/>
          <w:u w:val="single"/>
          <w:lang w:val="bg-BG"/>
        </w:rPr>
        <w:t>Насърчаване на равнопоставеността на половете и на по-засилено участие на мъжете в семейния живот – опитът на България</w:t>
      </w:r>
    </w:p>
    <w:p w:rsidR="00684F9B" w:rsidRPr="00F40B00" w:rsidRDefault="00684F9B">
      <w:pPr>
        <w:pStyle w:val="Body"/>
        <w:rPr>
          <w:rFonts w:ascii="Calibri" w:eastAsia="Calibri" w:hAnsi="Calibri" w:cs="Calibri"/>
          <w:b/>
          <w:bCs/>
          <w:lang w:val="bg-BG"/>
        </w:rPr>
      </w:pPr>
    </w:p>
    <w:p w:rsidR="00F40B00" w:rsidRDefault="006318FF">
      <w:pPr>
        <w:pStyle w:val="Body"/>
        <w:jc w:val="center"/>
        <w:rPr>
          <w:rFonts w:ascii="Calibri" w:eastAsia="Calibri" w:hAnsi="Calibri" w:cs="Calibri"/>
          <w:b/>
          <w:bCs/>
        </w:rPr>
      </w:pPr>
      <w:r w:rsidRPr="00F40B00">
        <w:rPr>
          <w:rFonts w:ascii="Calibri" w:eastAsia="Calibri" w:hAnsi="Calibri" w:cs="Calibri"/>
          <w:b/>
          <w:bCs/>
          <w:lang w:val="bg-BG"/>
        </w:rPr>
        <w:t xml:space="preserve">Г-жа Светлана Ангелова, народен представител от ГЕРБ, </w:t>
      </w:r>
    </w:p>
    <w:p w:rsidR="00F40B00" w:rsidRPr="00F40B00" w:rsidRDefault="006318FF">
      <w:pPr>
        <w:pStyle w:val="Body"/>
        <w:jc w:val="center"/>
        <w:rPr>
          <w:rFonts w:ascii="Calibri" w:eastAsia="Calibri" w:hAnsi="Calibri" w:cs="Calibri"/>
          <w:b/>
          <w:bCs/>
          <w:lang w:val="bg-BG"/>
        </w:rPr>
      </w:pPr>
      <w:r w:rsidRPr="00F40B00">
        <w:rPr>
          <w:rFonts w:ascii="Calibri" w:eastAsia="Calibri" w:hAnsi="Calibri" w:cs="Calibri"/>
          <w:b/>
          <w:bCs/>
          <w:lang w:val="bg-BG"/>
        </w:rPr>
        <w:t xml:space="preserve">зам.председател на Комисията по труда, социалната и демографската политика в </w:t>
      </w:r>
    </w:p>
    <w:p w:rsidR="00684F9B" w:rsidRPr="00F40B00" w:rsidRDefault="006318FF">
      <w:pPr>
        <w:pStyle w:val="Body"/>
        <w:jc w:val="center"/>
        <w:rPr>
          <w:rFonts w:ascii="Calibri" w:eastAsia="Calibri" w:hAnsi="Calibri" w:cs="Calibri"/>
          <w:b/>
          <w:bCs/>
          <w:lang w:val="bg-BG"/>
        </w:rPr>
      </w:pPr>
      <w:r w:rsidRPr="00F40B00">
        <w:rPr>
          <w:rFonts w:ascii="Calibri" w:eastAsia="Calibri" w:hAnsi="Calibri" w:cs="Calibri"/>
          <w:b/>
          <w:bCs/>
          <w:lang w:val="bg-BG"/>
        </w:rPr>
        <w:t>43-то Народно събрание на България</w:t>
      </w:r>
    </w:p>
    <w:p w:rsidR="00684F9B" w:rsidRPr="00F40B00" w:rsidRDefault="00684F9B">
      <w:pPr>
        <w:pStyle w:val="Body"/>
        <w:ind w:firstLine="709"/>
        <w:jc w:val="both"/>
        <w:rPr>
          <w:rFonts w:ascii="Calibri" w:eastAsia="Calibri" w:hAnsi="Calibri" w:cs="Calibri"/>
          <w:lang w:val="bg-BG"/>
        </w:rPr>
      </w:pPr>
    </w:p>
    <w:p w:rsidR="00684F9B" w:rsidRPr="00F40B00" w:rsidRDefault="006318FF" w:rsidP="00F40B00">
      <w:pPr>
        <w:pStyle w:val="Body"/>
        <w:jc w:val="both"/>
        <w:rPr>
          <w:rFonts w:ascii="Calibri" w:eastAsia="Calibri" w:hAnsi="Calibri" w:cs="Calibri"/>
          <w:lang w:val="bg-BG"/>
        </w:rPr>
      </w:pPr>
      <w:r w:rsidRPr="00F40B00">
        <w:rPr>
          <w:rFonts w:ascii="Calibri" w:eastAsia="Calibri" w:hAnsi="Calibri" w:cs="Calibri"/>
          <w:lang w:val="bg-BG"/>
        </w:rPr>
        <w:t xml:space="preserve">Равенството между жените и мъжете е важна предпоставка за пълното реализиране на правата на човека. България е страна с традиции в насърчаването на равнопоставеността на половете и работи активно за подобряване на законодателството с цел по-ефективно интегриране на този принцип във всички политики, стратегии и програми. </w:t>
      </w:r>
    </w:p>
    <w:p w:rsidR="00684F9B" w:rsidRPr="00F40B00" w:rsidRDefault="00684F9B">
      <w:pPr>
        <w:pStyle w:val="Body"/>
        <w:ind w:firstLine="709"/>
        <w:jc w:val="both"/>
        <w:rPr>
          <w:rFonts w:ascii="Calibri" w:eastAsia="Calibri" w:hAnsi="Calibri" w:cs="Calibri"/>
          <w:lang w:val="bg-BG"/>
        </w:rPr>
      </w:pPr>
    </w:p>
    <w:p w:rsidR="00684F9B" w:rsidRPr="00F40B00" w:rsidRDefault="006318FF" w:rsidP="00F40B00">
      <w:pPr>
        <w:pStyle w:val="Body"/>
        <w:jc w:val="both"/>
        <w:rPr>
          <w:rFonts w:ascii="Calibri" w:eastAsia="Calibri" w:hAnsi="Calibri" w:cs="Calibri"/>
          <w:lang w:val="bg-BG"/>
        </w:rPr>
      </w:pPr>
      <w:r w:rsidRPr="00F40B00">
        <w:rPr>
          <w:rFonts w:ascii="Calibri" w:eastAsia="Calibri" w:hAnsi="Calibri" w:cs="Calibri"/>
          <w:lang w:val="bg-BG"/>
        </w:rPr>
        <w:t xml:space="preserve">Предприемат се съответните законодателни мерки за осигуряване на реален напредък на жените, което да им гарантира безпрепятствено упражняване на техните фундаментални права и свободи наравно с мъжете. </w:t>
      </w:r>
    </w:p>
    <w:p w:rsidR="00684F9B" w:rsidRPr="00F40B00" w:rsidRDefault="00684F9B">
      <w:pPr>
        <w:pStyle w:val="Body"/>
        <w:ind w:firstLine="709"/>
        <w:jc w:val="both"/>
        <w:rPr>
          <w:rFonts w:ascii="Calibri" w:eastAsia="Calibri" w:hAnsi="Calibri" w:cs="Calibri"/>
          <w:lang w:val="bg-BG"/>
        </w:rPr>
      </w:pPr>
    </w:p>
    <w:p w:rsidR="00684F9B" w:rsidRPr="00F40B00" w:rsidRDefault="006318FF" w:rsidP="00F40B00">
      <w:pPr>
        <w:pStyle w:val="Body"/>
        <w:jc w:val="both"/>
        <w:rPr>
          <w:rFonts w:ascii="Calibri" w:eastAsia="Calibri" w:hAnsi="Calibri" w:cs="Calibri"/>
          <w:lang w:val="bg-BG"/>
        </w:rPr>
      </w:pPr>
      <w:r w:rsidRPr="00F40B00">
        <w:rPr>
          <w:rFonts w:ascii="Calibri" w:eastAsia="Calibri" w:hAnsi="Calibri" w:cs="Calibri"/>
          <w:lang w:val="bg-BG"/>
        </w:rPr>
        <w:t xml:space="preserve">Равенството пред закона е конституционен принцип в Република България. На жените и мъжете в България са гарантирани еднакви граждански, политически, икономически, социални и културни права. </w:t>
      </w:r>
    </w:p>
    <w:p w:rsidR="00684F9B" w:rsidRPr="00F40B00" w:rsidRDefault="00684F9B">
      <w:pPr>
        <w:pStyle w:val="Body"/>
        <w:ind w:firstLine="709"/>
        <w:jc w:val="both"/>
        <w:rPr>
          <w:rFonts w:ascii="Calibri" w:eastAsia="Calibri" w:hAnsi="Calibri" w:cs="Calibri"/>
          <w:lang w:val="bg-BG"/>
        </w:rPr>
      </w:pPr>
    </w:p>
    <w:p w:rsidR="00684F9B" w:rsidRPr="00F40B00" w:rsidRDefault="006318FF" w:rsidP="00F40B00">
      <w:pPr>
        <w:pStyle w:val="Body"/>
        <w:jc w:val="both"/>
        <w:rPr>
          <w:rFonts w:ascii="Calibri" w:eastAsia="Calibri" w:hAnsi="Calibri" w:cs="Calibri"/>
          <w:lang w:val="bg-BG"/>
        </w:rPr>
      </w:pPr>
      <w:r w:rsidRPr="00F40B00">
        <w:rPr>
          <w:rFonts w:ascii="Calibri" w:eastAsia="Calibri" w:hAnsi="Calibri" w:cs="Calibri"/>
          <w:lang w:val="bg-BG"/>
        </w:rPr>
        <w:t xml:space="preserve">Забраната на дискриминацията на основата на пола е обща за целия български правен ред и обхваща всички области. Не съществуват сфери на дейност, запазени само за жени или само за мъже. </w:t>
      </w:r>
    </w:p>
    <w:p w:rsidR="00684F9B" w:rsidRPr="00F40B00" w:rsidRDefault="00684F9B">
      <w:pPr>
        <w:pStyle w:val="Body"/>
        <w:ind w:firstLine="709"/>
        <w:jc w:val="both"/>
        <w:rPr>
          <w:rFonts w:ascii="Calibri" w:eastAsia="Calibri" w:hAnsi="Calibri" w:cs="Calibri"/>
          <w:lang w:val="bg-BG"/>
        </w:rPr>
      </w:pPr>
    </w:p>
    <w:p w:rsidR="00684F9B" w:rsidRPr="00F40B00" w:rsidRDefault="006318FF" w:rsidP="00F40B00">
      <w:pPr>
        <w:pStyle w:val="Body"/>
        <w:jc w:val="both"/>
        <w:rPr>
          <w:rFonts w:ascii="Calibri" w:eastAsia="Calibri" w:hAnsi="Calibri" w:cs="Calibri"/>
          <w:lang w:val="bg-BG"/>
        </w:rPr>
      </w:pPr>
      <w:r w:rsidRPr="00F40B00">
        <w:rPr>
          <w:rFonts w:ascii="Calibri" w:eastAsia="Calibri" w:hAnsi="Calibri" w:cs="Calibri"/>
          <w:lang w:val="bg-BG"/>
        </w:rPr>
        <w:t>Българското правителство е разработило Национална стратегия за насърчаване на равнопоставеността на половете, която се изпълнява от всички институции на основата на ежегодни Планове за действие.</w:t>
      </w:r>
    </w:p>
    <w:p w:rsidR="00684F9B" w:rsidRPr="00F40B00" w:rsidRDefault="00684F9B">
      <w:pPr>
        <w:pStyle w:val="Body"/>
        <w:ind w:firstLine="709"/>
        <w:jc w:val="both"/>
        <w:rPr>
          <w:rFonts w:ascii="Calibri" w:eastAsia="Calibri" w:hAnsi="Calibri" w:cs="Calibri"/>
          <w:lang w:val="bg-BG"/>
        </w:rPr>
      </w:pPr>
    </w:p>
    <w:p w:rsidR="00684F9B" w:rsidRPr="00F40B00" w:rsidRDefault="006318FF" w:rsidP="00F40B00">
      <w:pPr>
        <w:pStyle w:val="Body"/>
        <w:jc w:val="both"/>
        <w:rPr>
          <w:rFonts w:ascii="Calibri" w:eastAsia="Calibri" w:hAnsi="Calibri" w:cs="Calibri"/>
          <w:lang w:val="bg-BG"/>
        </w:rPr>
      </w:pPr>
      <w:r w:rsidRPr="00F40B00">
        <w:rPr>
          <w:rFonts w:ascii="Calibri" w:eastAsia="Calibri" w:hAnsi="Calibri" w:cs="Calibri"/>
          <w:lang w:val="bg-BG"/>
        </w:rPr>
        <w:t xml:space="preserve">Сред основните приоритети на България в областта на правата на човека са защитата на правата на жените и момичетата, правото на образование, овластяването на жените и борбата срещу всички форми на насилие и дискриминация срещу жени и момичета. </w:t>
      </w:r>
    </w:p>
    <w:p w:rsidR="00684F9B" w:rsidRPr="00F40B00" w:rsidRDefault="00684F9B">
      <w:pPr>
        <w:pStyle w:val="Body"/>
        <w:ind w:firstLine="709"/>
        <w:jc w:val="both"/>
        <w:rPr>
          <w:rFonts w:ascii="Calibri" w:eastAsia="Calibri" w:hAnsi="Calibri" w:cs="Calibri"/>
          <w:lang w:val="bg-BG"/>
        </w:rPr>
      </w:pPr>
    </w:p>
    <w:p w:rsidR="00684F9B" w:rsidRPr="00F40B00" w:rsidRDefault="006318FF" w:rsidP="00F40B00">
      <w:pPr>
        <w:pStyle w:val="Body"/>
        <w:jc w:val="both"/>
        <w:rPr>
          <w:rFonts w:ascii="Calibri" w:eastAsia="Calibri" w:hAnsi="Calibri" w:cs="Calibri"/>
          <w:lang w:val="bg-BG"/>
        </w:rPr>
      </w:pPr>
      <w:r w:rsidRPr="00F40B00">
        <w:rPr>
          <w:rFonts w:ascii="Calibri" w:eastAsia="Calibri" w:hAnsi="Calibri" w:cs="Calibri"/>
          <w:lang w:val="bg-BG"/>
        </w:rPr>
        <w:t xml:space="preserve">В доклада си от 2012 г. „Жените в процесите на вземане на решения в икономиката на ЕC“ Главна дирекция „Правосъдие“ на Европейската комисия, дава като пример България заедно с други държави-членки на ЕС за активната подкрепа от страна на държавата на европейската инициатива за насърчаване на по-голямо представителството на жените в управителните съвети на фирми и корпорации. </w:t>
      </w:r>
    </w:p>
    <w:p w:rsidR="00684F9B" w:rsidRPr="00F40B00" w:rsidRDefault="00684F9B">
      <w:pPr>
        <w:pStyle w:val="Body"/>
        <w:ind w:firstLine="709"/>
        <w:jc w:val="both"/>
        <w:rPr>
          <w:rFonts w:ascii="Calibri" w:eastAsia="Calibri" w:hAnsi="Calibri" w:cs="Calibri"/>
          <w:lang w:val="bg-BG"/>
        </w:rPr>
      </w:pPr>
    </w:p>
    <w:p w:rsidR="00684F9B" w:rsidRPr="00F40B00" w:rsidRDefault="006318FF" w:rsidP="00F40B00">
      <w:pPr>
        <w:pStyle w:val="Body"/>
        <w:jc w:val="both"/>
        <w:rPr>
          <w:rFonts w:ascii="Calibri" w:eastAsia="Calibri" w:hAnsi="Calibri" w:cs="Calibri"/>
          <w:lang w:val="bg-BG"/>
        </w:rPr>
      </w:pPr>
      <w:r w:rsidRPr="00F40B00">
        <w:rPr>
          <w:rFonts w:ascii="Calibri" w:eastAsia="Calibri" w:hAnsi="Calibri" w:cs="Calibri"/>
          <w:lang w:val="bg-BG"/>
        </w:rPr>
        <w:t xml:space="preserve">За периода 2010 – 2012 г. България се нарежда на трето място </w:t>
      </w:r>
      <w:r w:rsidR="00BF0BD8" w:rsidRPr="00F40B00">
        <w:rPr>
          <w:rFonts w:ascii="Calibri" w:eastAsia="Calibri" w:hAnsi="Calibri" w:cs="Calibri"/>
          <w:lang w:val="bg-BG"/>
        </w:rPr>
        <w:t xml:space="preserve">в ЕС </w:t>
      </w:r>
      <w:r w:rsidRPr="00F40B00">
        <w:rPr>
          <w:rFonts w:ascii="Calibri" w:eastAsia="Calibri" w:hAnsi="Calibri" w:cs="Calibri"/>
          <w:lang w:val="bg-BG"/>
        </w:rPr>
        <w:t>по ръст на участието на жени в управителните съвети на големи компании – ръст от над 4%.</w:t>
      </w:r>
    </w:p>
    <w:p w:rsidR="00684F9B" w:rsidRPr="00F40B00" w:rsidRDefault="00684F9B">
      <w:pPr>
        <w:pStyle w:val="Body"/>
        <w:ind w:firstLine="709"/>
        <w:jc w:val="both"/>
        <w:rPr>
          <w:rFonts w:ascii="Calibri" w:eastAsia="Calibri" w:hAnsi="Calibri" w:cs="Calibri"/>
          <w:lang w:val="bg-BG"/>
        </w:rPr>
      </w:pPr>
    </w:p>
    <w:p w:rsidR="00684F9B" w:rsidRPr="00F40B00" w:rsidRDefault="006318FF" w:rsidP="00F40B00">
      <w:pPr>
        <w:pStyle w:val="Body"/>
        <w:jc w:val="both"/>
        <w:rPr>
          <w:rFonts w:ascii="Calibri" w:eastAsia="Calibri" w:hAnsi="Calibri" w:cs="Calibri"/>
          <w:lang w:val="bg-BG"/>
        </w:rPr>
      </w:pPr>
      <w:r w:rsidRPr="00F40B00">
        <w:rPr>
          <w:rFonts w:ascii="Calibri" w:eastAsia="Calibri" w:hAnsi="Calibri" w:cs="Calibri"/>
          <w:lang w:val="bg-BG"/>
        </w:rPr>
        <w:t xml:space="preserve">Правителството на Република България отделя голямо внимание на възможността за съвместяване на професионалния и семейния живот, което оказва пряко въздействие върху заетостта на жените и техните позиции на пазара на труда, доходите и икономическата им независимост. Основно предизвикателство представлява създаването на подходящи условия, вкл. чрез различни стимули, за насърчаване на по-голямо ангажиране на мъжете в семейния живот и отглеждането на деца. </w:t>
      </w:r>
    </w:p>
    <w:p w:rsidR="00684F9B" w:rsidRPr="00F40B00" w:rsidRDefault="00684F9B">
      <w:pPr>
        <w:pStyle w:val="Body"/>
        <w:ind w:firstLine="709"/>
        <w:jc w:val="both"/>
        <w:rPr>
          <w:rFonts w:ascii="Calibri" w:eastAsia="Calibri" w:hAnsi="Calibri" w:cs="Calibri"/>
          <w:lang w:val="bg-BG"/>
        </w:rPr>
      </w:pPr>
    </w:p>
    <w:p w:rsidR="00684F9B" w:rsidRPr="00F40B00" w:rsidRDefault="006318FF" w:rsidP="00F40B00">
      <w:pPr>
        <w:pStyle w:val="Body"/>
        <w:jc w:val="both"/>
        <w:rPr>
          <w:rFonts w:ascii="Calibri" w:eastAsia="Calibri" w:hAnsi="Calibri" w:cs="Calibri"/>
          <w:lang w:val="bg-BG"/>
        </w:rPr>
      </w:pPr>
      <w:r w:rsidRPr="00F40B00">
        <w:rPr>
          <w:rFonts w:ascii="Calibri" w:eastAsia="Calibri" w:hAnsi="Calibri" w:cs="Calibri"/>
          <w:lang w:val="bg-BG"/>
        </w:rPr>
        <w:t xml:space="preserve">С поправка от 2009 г. на българския Кодекс на труда се урежда правото на отпуск по бащинство. Бащата има право на 15-дневен отпуск при раждане на детето, като в допълнение би могъл да ползва също вместо майката и отпуска за остатъка до 410 дни след навършване от детето на 6-месечна възраст. </w:t>
      </w:r>
    </w:p>
    <w:p w:rsidR="00684F9B" w:rsidRPr="00F40B00" w:rsidRDefault="00684F9B">
      <w:pPr>
        <w:pStyle w:val="Body"/>
        <w:ind w:firstLine="709"/>
        <w:jc w:val="both"/>
        <w:rPr>
          <w:rFonts w:ascii="Calibri" w:eastAsia="Calibri" w:hAnsi="Calibri" w:cs="Calibri"/>
          <w:lang w:val="bg-BG"/>
        </w:rPr>
      </w:pPr>
    </w:p>
    <w:p w:rsidR="00684F9B" w:rsidRPr="00F40B00" w:rsidRDefault="006318FF" w:rsidP="00F40B00">
      <w:pPr>
        <w:pStyle w:val="Body"/>
        <w:jc w:val="both"/>
        <w:rPr>
          <w:rFonts w:ascii="Calibri" w:eastAsia="Calibri" w:hAnsi="Calibri" w:cs="Calibri"/>
          <w:lang w:val="bg-BG"/>
        </w:rPr>
      </w:pPr>
      <w:r w:rsidRPr="00F40B00">
        <w:rPr>
          <w:rFonts w:ascii="Calibri" w:eastAsia="Calibri" w:hAnsi="Calibri" w:cs="Calibri"/>
          <w:lang w:val="bg-BG"/>
        </w:rPr>
        <w:t>Тази законодателна мярка има важно значение за постигане на баланс между професионалното развитие и семейните задължения на жените и мъжете. По последни данни все повече мъже се възползват от 15-дневния отпуск след раждането на детето, но все още малко са мъжете, които взимат отпуск по бащинство.</w:t>
      </w:r>
    </w:p>
    <w:p w:rsidR="00684F9B" w:rsidRPr="00F40B00" w:rsidRDefault="00684F9B">
      <w:pPr>
        <w:pStyle w:val="Body"/>
        <w:ind w:firstLine="709"/>
        <w:jc w:val="both"/>
        <w:rPr>
          <w:rFonts w:ascii="Calibri" w:eastAsia="Calibri" w:hAnsi="Calibri" w:cs="Calibri"/>
          <w:lang w:val="bg-BG"/>
        </w:rPr>
      </w:pPr>
    </w:p>
    <w:p w:rsidR="00684F9B" w:rsidRPr="00F40B00" w:rsidRDefault="006318FF" w:rsidP="00F40B00">
      <w:pPr>
        <w:pStyle w:val="Body"/>
        <w:jc w:val="both"/>
        <w:rPr>
          <w:rFonts w:ascii="Calibri" w:eastAsia="Calibri" w:hAnsi="Calibri" w:cs="Calibri"/>
          <w:lang w:val="bg-BG"/>
        </w:rPr>
      </w:pPr>
      <w:r w:rsidRPr="00F40B00">
        <w:rPr>
          <w:rFonts w:ascii="Calibri" w:eastAsia="Calibri" w:hAnsi="Calibri" w:cs="Calibri"/>
          <w:lang w:val="bg-BG"/>
        </w:rPr>
        <w:t>През последните 20 години в България се отбелязва устойчив ръст на участието на жените в политическия живот. Бих искала да споделя няколко положителни примери в тази насока.</w:t>
      </w:r>
    </w:p>
    <w:p w:rsidR="00684F9B" w:rsidRPr="00F40B00" w:rsidRDefault="00684F9B">
      <w:pPr>
        <w:pStyle w:val="Body"/>
        <w:ind w:firstLine="709"/>
        <w:jc w:val="both"/>
        <w:rPr>
          <w:rFonts w:ascii="Calibri" w:eastAsia="Calibri" w:hAnsi="Calibri" w:cs="Calibri"/>
          <w:lang w:val="bg-BG"/>
        </w:rPr>
      </w:pPr>
    </w:p>
    <w:p w:rsidR="00684F9B" w:rsidRPr="00F40B00" w:rsidRDefault="006318FF" w:rsidP="00F40B00">
      <w:pPr>
        <w:pStyle w:val="Body"/>
        <w:jc w:val="both"/>
        <w:rPr>
          <w:rFonts w:ascii="Calibri" w:eastAsia="Calibri" w:hAnsi="Calibri" w:cs="Calibri"/>
          <w:lang w:val="bg-BG"/>
        </w:rPr>
      </w:pPr>
      <w:r w:rsidRPr="00F40B00">
        <w:rPr>
          <w:rFonts w:ascii="Calibri" w:eastAsia="Calibri" w:hAnsi="Calibri" w:cs="Calibri"/>
          <w:lang w:val="bg-BG"/>
        </w:rPr>
        <w:t>Вече два мандата жени заемат постовете Председател на Народното събрание и кмет на столицата. А от присъединяването на България към Европейския съюз през 2007 г. досега българският еврокомисар винаги е бил жена. За нас е особена чест, че начело на ЮНЕСКО е българка.</w:t>
      </w:r>
    </w:p>
    <w:p w:rsidR="00684F9B" w:rsidRPr="00F40B00" w:rsidRDefault="00684F9B">
      <w:pPr>
        <w:pStyle w:val="Body"/>
        <w:ind w:firstLine="709"/>
        <w:jc w:val="both"/>
        <w:rPr>
          <w:rFonts w:ascii="Calibri" w:eastAsia="Calibri" w:hAnsi="Calibri" w:cs="Calibri"/>
          <w:lang w:val="bg-BG"/>
        </w:rPr>
      </w:pPr>
    </w:p>
    <w:p w:rsidR="00684F9B" w:rsidRPr="00F40B00" w:rsidRDefault="006318FF" w:rsidP="00F40B00">
      <w:pPr>
        <w:pStyle w:val="Body"/>
        <w:jc w:val="both"/>
        <w:rPr>
          <w:rFonts w:ascii="Calibri" w:eastAsia="Calibri" w:hAnsi="Calibri" w:cs="Calibri"/>
          <w:lang w:val="bg-BG"/>
        </w:rPr>
      </w:pPr>
      <w:r w:rsidRPr="00F40B00">
        <w:rPr>
          <w:rFonts w:ascii="Calibri" w:eastAsia="Calibri" w:hAnsi="Calibri" w:cs="Calibri"/>
          <w:lang w:val="bg-BG"/>
        </w:rPr>
        <w:t>През последните 20 години броят на жените народни представители е нараснал повече от два пъти. В настоящото 43-то Народно събрание има 48 жени депутати, а 5 от 22-те постоянни комисии се ръководят от жени. Пет от 17-те представители на България в Европейския парламент са жени.</w:t>
      </w:r>
    </w:p>
    <w:p w:rsidR="00684F9B" w:rsidRPr="00F40B00" w:rsidRDefault="00684F9B">
      <w:pPr>
        <w:pStyle w:val="Body"/>
        <w:ind w:firstLine="709"/>
        <w:jc w:val="both"/>
        <w:rPr>
          <w:rFonts w:ascii="Calibri" w:eastAsia="Calibri" w:hAnsi="Calibri" w:cs="Calibri"/>
          <w:lang w:val="bg-BG"/>
        </w:rPr>
      </w:pPr>
    </w:p>
    <w:p w:rsidR="00684F9B" w:rsidRPr="00F40B00" w:rsidRDefault="006318FF" w:rsidP="00F40B00">
      <w:pPr>
        <w:pStyle w:val="Body"/>
        <w:jc w:val="both"/>
        <w:rPr>
          <w:rFonts w:ascii="Calibri" w:eastAsia="Calibri" w:hAnsi="Calibri" w:cs="Calibri"/>
          <w:lang w:val="bg-BG"/>
        </w:rPr>
      </w:pPr>
      <w:r w:rsidRPr="00F40B00">
        <w:rPr>
          <w:rFonts w:ascii="Calibri" w:eastAsia="Calibri" w:hAnsi="Calibri" w:cs="Calibri"/>
          <w:lang w:val="bg-BG"/>
        </w:rPr>
        <w:t>От средата на 90-те години насам жени са заемали редица високи управленски позиции: вицепрезидент (1992–1993 и понастоящем); министър-председател (1994 – 1995); заместник-министър председател в различни правителства; министри; председатели на държавни агенции и други. Жените преобладават в държавната и общинската администрация.</w:t>
      </w:r>
    </w:p>
    <w:p w:rsidR="00684F9B" w:rsidRPr="00F40B00" w:rsidRDefault="00684F9B">
      <w:pPr>
        <w:pStyle w:val="Body"/>
        <w:ind w:firstLine="709"/>
        <w:jc w:val="both"/>
        <w:rPr>
          <w:rFonts w:ascii="Calibri" w:eastAsia="Calibri" w:hAnsi="Calibri" w:cs="Calibri"/>
          <w:lang w:val="bg-BG"/>
        </w:rPr>
      </w:pPr>
    </w:p>
    <w:p w:rsidR="00684F9B" w:rsidRPr="00F40B00" w:rsidRDefault="006318FF" w:rsidP="00F40B00">
      <w:pPr>
        <w:pStyle w:val="Body"/>
        <w:jc w:val="both"/>
        <w:rPr>
          <w:rFonts w:ascii="Calibri" w:eastAsia="Calibri" w:hAnsi="Calibri" w:cs="Calibri"/>
          <w:lang w:val="bg-BG"/>
        </w:rPr>
      </w:pPr>
      <w:r w:rsidRPr="00F40B00">
        <w:rPr>
          <w:rFonts w:ascii="Calibri" w:eastAsia="Calibri" w:hAnsi="Calibri" w:cs="Calibri"/>
          <w:lang w:val="bg-BG"/>
        </w:rPr>
        <w:t>В настоящото правителство 2-ма от заместник-министър председателите и 5-ма от министрите са жени – на енергетиката, на туризма, на регионалното развитие и на околната среда и водите. За първи път  жена е начело на Министерството на вътрешните работи.</w:t>
      </w:r>
    </w:p>
    <w:p w:rsidR="00BF0BD8" w:rsidRPr="00F40B00" w:rsidRDefault="00BF0BD8">
      <w:pPr>
        <w:pStyle w:val="Body"/>
        <w:ind w:firstLine="709"/>
        <w:jc w:val="both"/>
        <w:rPr>
          <w:rFonts w:ascii="Calibri" w:eastAsia="Calibri" w:hAnsi="Calibri" w:cs="Calibri"/>
          <w:lang w:val="bg-BG"/>
        </w:rPr>
      </w:pPr>
    </w:p>
    <w:p w:rsidR="00684F9B" w:rsidRPr="00F40B00" w:rsidRDefault="006318FF" w:rsidP="00F40B00">
      <w:pPr>
        <w:pStyle w:val="Body"/>
        <w:jc w:val="both"/>
        <w:rPr>
          <w:rFonts w:ascii="Calibri" w:eastAsia="Calibri" w:hAnsi="Calibri" w:cs="Calibri"/>
          <w:lang w:val="bg-BG"/>
        </w:rPr>
      </w:pPr>
      <w:r w:rsidRPr="00F40B00">
        <w:rPr>
          <w:rFonts w:ascii="Calibri" w:eastAsia="Calibri" w:hAnsi="Calibri" w:cs="Calibri"/>
          <w:lang w:val="bg-BG"/>
        </w:rPr>
        <w:t>Жените в България участват активно и в местната власт – 30% от общинските съветници са жени. Трима от кметовете на големите областни центрове, вкл. на столицата, са жени.</w:t>
      </w:r>
    </w:p>
    <w:p w:rsidR="00684F9B" w:rsidRPr="00F40B00" w:rsidRDefault="00684F9B">
      <w:pPr>
        <w:pStyle w:val="Body"/>
        <w:ind w:firstLine="709"/>
        <w:jc w:val="both"/>
        <w:rPr>
          <w:rFonts w:ascii="Calibri" w:eastAsia="Calibri" w:hAnsi="Calibri" w:cs="Calibri"/>
          <w:lang w:val="bg-BG"/>
        </w:rPr>
      </w:pPr>
    </w:p>
    <w:p w:rsidR="00684F9B" w:rsidRPr="00F40B00" w:rsidRDefault="006318FF" w:rsidP="00F40B00">
      <w:pPr>
        <w:pStyle w:val="Body"/>
        <w:jc w:val="both"/>
        <w:rPr>
          <w:rFonts w:ascii="Calibri" w:eastAsia="Calibri" w:hAnsi="Calibri" w:cs="Calibri"/>
          <w:lang w:val="bg-BG"/>
        </w:rPr>
      </w:pPr>
      <w:r w:rsidRPr="00F40B00">
        <w:rPr>
          <w:rFonts w:ascii="Calibri" w:eastAsia="Calibri" w:hAnsi="Calibri" w:cs="Calibri"/>
          <w:lang w:val="bg-BG"/>
        </w:rPr>
        <w:t>Две трети от магистратите във всички национални съдилища на всички нива са жени. Жени са и 43% от прокурорите, а от 2009 г. един от заместниците на Главния прокурор също е жена. Една трета от съдиите в Конституционния съд са жени.</w:t>
      </w:r>
    </w:p>
    <w:p w:rsidR="00684F9B" w:rsidRPr="00F40B00" w:rsidRDefault="00684F9B">
      <w:pPr>
        <w:pStyle w:val="Body"/>
        <w:ind w:firstLine="709"/>
        <w:jc w:val="both"/>
        <w:rPr>
          <w:rFonts w:ascii="Calibri" w:eastAsia="Calibri" w:hAnsi="Calibri" w:cs="Calibri"/>
          <w:lang w:val="bg-BG"/>
        </w:rPr>
      </w:pPr>
    </w:p>
    <w:p w:rsidR="00684F9B" w:rsidRPr="00F40B00" w:rsidRDefault="006318FF" w:rsidP="00F40B00">
      <w:pPr>
        <w:pStyle w:val="Body"/>
        <w:jc w:val="both"/>
        <w:rPr>
          <w:rFonts w:ascii="Calibri" w:eastAsia="Calibri" w:hAnsi="Calibri" w:cs="Calibri"/>
          <w:lang w:val="bg-BG"/>
        </w:rPr>
      </w:pPr>
      <w:r w:rsidRPr="00F40B00">
        <w:rPr>
          <w:rFonts w:ascii="Calibri" w:eastAsia="Calibri" w:hAnsi="Calibri" w:cs="Calibri"/>
          <w:lang w:val="bg-BG"/>
        </w:rPr>
        <w:t>Мнозинството от ръководителите на неправителствени организации в България са жени.</w:t>
      </w:r>
    </w:p>
    <w:p w:rsidR="00684F9B" w:rsidRDefault="00684F9B">
      <w:pPr>
        <w:pStyle w:val="Body"/>
        <w:ind w:firstLine="709"/>
        <w:jc w:val="both"/>
        <w:rPr>
          <w:rFonts w:ascii="Calibri" w:eastAsia="Calibri" w:hAnsi="Calibri" w:cs="Calibri"/>
        </w:rPr>
      </w:pPr>
    </w:p>
    <w:p w:rsidR="00F40B00" w:rsidRPr="00F40B00" w:rsidRDefault="00F40B00">
      <w:pPr>
        <w:pStyle w:val="Body"/>
        <w:ind w:firstLine="709"/>
        <w:jc w:val="both"/>
        <w:rPr>
          <w:rFonts w:ascii="Calibri" w:eastAsia="Calibri" w:hAnsi="Calibri" w:cs="Calibri"/>
        </w:rPr>
      </w:pPr>
    </w:p>
    <w:p w:rsidR="00684F9B" w:rsidRPr="00F40B00" w:rsidRDefault="006318FF" w:rsidP="00F40B00">
      <w:pPr>
        <w:pStyle w:val="Body"/>
        <w:jc w:val="both"/>
        <w:rPr>
          <w:rFonts w:ascii="Calibri" w:eastAsia="Calibri" w:hAnsi="Calibri" w:cs="Calibri"/>
          <w:lang w:val="bg-BG"/>
        </w:rPr>
      </w:pPr>
      <w:r w:rsidRPr="00F40B00">
        <w:rPr>
          <w:rFonts w:ascii="Calibri" w:eastAsia="Calibri" w:hAnsi="Calibri" w:cs="Calibri"/>
          <w:lang w:val="bg-BG"/>
        </w:rPr>
        <w:t>Могат да бъдат посочени още много положителни примери за участието на жени в процесите на вземане на решения в България, което показва силния ангажимент на българските власти за постигане на пълна равнопоставеност между жените и мъжете във всички сфери на политическия и обществения живот чрез насърчаване на овластяването на жените и защитата на техните права.</w:t>
      </w:r>
    </w:p>
    <w:p w:rsidR="00684F9B" w:rsidRPr="00F40B00" w:rsidRDefault="00684F9B">
      <w:pPr>
        <w:pStyle w:val="Body"/>
        <w:ind w:firstLine="709"/>
        <w:jc w:val="both"/>
        <w:rPr>
          <w:rFonts w:ascii="Calibri" w:eastAsia="Calibri" w:hAnsi="Calibri" w:cs="Calibri"/>
        </w:rPr>
      </w:pPr>
    </w:p>
    <w:p w:rsidR="00684F9B" w:rsidRPr="00F40B00" w:rsidRDefault="006318FF" w:rsidP="00F40B00">
      <w:pPr>
        <w:pStyle w:val="Body"/>
        <w:jc w:val="both"/>
        <w:rPr>
          <w:rFonts w:ascii="Calibri" w:eastAsia="Calibri" w:hAnsi="Calibri" w:cs="Calibri"/>
          <w:lang w:val="bg-BG"/>
        </w:rPr>
      </w:pPr>
      <w:r w:rsidRPr="00F40B00">
        <w:rPr>
          <w:rFonts w:ascii="Calibri" w:eastAsia="Calibri" w:hAnsi="Calibri" w:cs="Calibri"/>
          <w:lang w:val="bg-BG"/>
        </w:rPr>
        <w:t>Благодаря за вниманието!</w:t>
      </w:r>
    </w:p>
    <w:p w:rsidR="00684F9B" w:rsidRPr="00F40B00" w:rsidRDefault="00684F9B">
      <w:pPr>
        <w:pStyle w:val="Body"/>
        <w:jc w:val="both"/>
        <w:rPr>
          <w:rFonts w:ascii="Calibri" w:eastAsia="Calibri" w:hAnsi="Calibri" w:cs="Calibri"/>
          <w:lang w:val="bg-BG"/>
        </w:rPr>
      </w:pPr>
    </w:p>
    <w:p w:rsidR="00684F9B" w:rsidRPr="00F40B00" w:rsidRDefault="00684F9B">
      <w:pPr>
        <w:pStyle w:val="Body"/>
        <w:jc w:val="both"/>
        <w:rPr>
          <w:rFonts w:ascii="Calibri" w:eastAsia="Calibri" w:hAnsi="Calibri" w:cs="Calibri"/>
          <w:lang w:val="bg-BG"/>
        </w:rPr>
      </w:pPr>
    </w:p>
    <w:p w:rsidR="00684F9B" w:rsidRPr="00F40B00" w:rsidRDefault="006318FF" w:rsidP="00F40B00">
      <w:pPr>
        <w:pStyle w:val="Body"/>
        <w:jc w:val="both"/>
        <w:rPr>
          <w:rFonts w:ascii="Calibri" w:hAnsi="Calibri"/>
          <w:lang w:val="bg-BG"/>
        </w:rPr>
      </w:pPr>
      <w:r w:rsidRPr="00F40B00">
        <w:rPr>
          <w:rFonts w:ascii="Calibri" w:eastAsia="Calibri" w:hAnsi="Calibri" w:cs="Calibri"/>
          <w:b/>
          <w:bCs/>
          <w:lang w:val="bg-BG"/>
        </w:rPr>
        <w:t>Ню Йорк, 12 март 2015 г.</w:t>
      </w:r>
    </w:p>
    <w:sectPr w:rsidR="00684F9B" w:rsidRPr="00F40B00" w:rsidSect="00F40B00">
      <w:headerReference w:type="default" r:id="rId6"/>
      <w:footerReference w:type="default" r:id="rId7"/>
      <w:pgSz w:w="11900" w:h="16840"/>
      <w:pgMar w:top="1417" w:right="1127" w:bottom="1417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F9B" w:rsidRDefault="00684F9B" w:rsidP="00684F9B">
      <w:r>
        <w:separator/>
      </w:r>
    </w:p>
  </w:endnote>
  <w:endnote w:type="continuationSeparator" w:id="0">
    <w:p w:rsidR="00684F9B" w:rsidRDefault="00684F9B" w:rsidP="00684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F9B" w:rsidRDefault="00684F9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F9B" w:rsidRDefault="00684F9B" w:rsidP="00684F9B">
      <w:r>
        <w:separator/>
      </w:r>
    </w:p>
  </w:footnote>
  <w:footnote w:type="continuationSeparator" w:id="0">
    <w:p w:rsidR="00684F9B" w:rsidRDefault="00684F9B" w:rsidP="00684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F9B" w:rsidRDefault="00F73072">
    <w:pPr>
      <w:pStyle w:val="Header"/>
      <w:tabs>
        <w:tab w:val="clear" w:pos="9360"/>
        <w:tab w:val="right" w:pos="9046"/>
      </w:tabs>
      <w:jc w:val="right"/>
    </w:pPr>
    <w:r>
      <w:rPr>
        <w:rFonts w:ascii="Calibri" w:eastAsia="Calibri" w:hAnsi="Calibri" w:cs="Calibri"/>
      </w:rPr>
      <w:fldChar w:fldCharType="begin"/>
    </w:r>
    <w:r w:rsidR="006318FF"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F40B00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84F9B"/>
    <w:rsid w:val="006318FF"/>
    <w:rsid w:val="00684F9B"/>
    <w:rsid w:val="00BF0BD8"/>
    <w:rsid w:val="00F40B00"/>
    <w:rsid w:val="00F7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4F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4F9B"/>
    <w:rPr>
      <w:u w:val="single"/>
    </w:rPr>
  </w:style>
  <w:style w:type="paragraph" w:styleId="Header">
    <w:name w:val="header"/>
    <w:rsid w:val="00684F9B"/>
    <w:pPr>
      <w:tabs>
        <w:tab w:val="center" w:pos="4680"/>
        <w:tab w:val="right" w:pos="9360"/>
      </w:tabs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684F9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684F9B"/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 Unicode MS"/>
            <a:ea typeface="Arial Unicode MS"/>
            <a:cs typeface="Arial Unicode MS"/>
            <a:sym typeface="Arial Unicode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811</Words>
  <Characters>4623</Characters>
  <Application>Microsoft Office Word</Application>
  <DocSecurity>0</DocSecurity>
  <Lines>38</Lines>
  <Paragraphs>10</Paragraphs>
  <ScaleCrop>false</ScaleCrop>
  <Company>MFA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ny18</cp:lastModifiedBy>
  <cp:revision>4</cp:revision>
  <cp:lastPrinted>2015-03-12T02:04:00Z</cp:lastPrinted>
  <dcterms:created xsi:type="dcterms:W3CDTF">2015-03-12T02:02:00Z</dcterms:created>
  <dcterms:modified xsi:type="dcterms:W3CDTF">2015-03-12T23:42:00Z</dcterms:modified>
</cp:coreProperties>
</file>